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F0" w:rsidRPr="008261F0" w:rsidRDefault="008261F0" w:rsidP="008261F0">
      <w:pPr>
        <w:spacing w:before="228"/>
        <w:ind w:left="60" w:right="200" w:hanging="1"/>
        <w:jc w:val="center"/>
        <w:rPr>
          <w:b/>
          <w:color w:val="0C0C0C"/>
          <w:spacing w:val="-5"/>
          <w:sz w:val="28"/>
          <w:lang w:val="en-US"/>
        </w:rPr>
      </w:pPr>
      <w:r w:rsidRPr="008261F0">
        <w:rPr>
          <w:b/>
          <w:noProof/>
          <w:color w:val="0C0C0C"/>
          <w:spacing w:val="-5"/>
          <w:sz w:val="28"/>
          <w:lang w:eastAsia="ru-RU"/>
        </w:rPr>
        <w:drawing>
          <wp:inline distT="0" distB="0" distL="0" distR="0">
            <wp:extent cx="659765" cy="755650"/>
            <wp:effectExtent l="0" t="0" r="698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755650"/>
                    </a:xfrm>
                    <a:prstGeom prst="rect">
                      <a:avLst/>
                    </a:prstGeom>
                    <a:noFill/>
                    <a:ln>
                      <a:noFill/>
                    </a:ln>
                  </pic:spPr>
                </pic:pic>
              </a:graphicData>
            </a:graphic>
          </wp:inline>
        </w:drawing>
      </w:r>
    </w:p>
    <w:p w:rsidR="008261F0" w:rsidRPr="00553626" w:rsidRDefault="008261F0" w:rsidP="008261F0">
      <w:pPr>
        <w:ind w:left="57" w:right="198"/>
        <w:jc w:val="center"/>
        <w:rPr>
          <w:b/>
          <w:color w:val="0C0C0C"/>
          <w:spacing w:val="-5"/>
          <w:sz w:val="28"/>
        </w:rPr>
      </w:pPr>
      <w:r w:rsidRPr="00553626">
        <w:rPr>
          <w:b/>
          <w:color w:val="0C0C0C"/>
          <w:spacing w:val="-5"/>
          <w:sz w:val="28"/>
        </w:rPr>
        <w:t xml:space="preserve">АДМИНИСТРАЦИЯ </w:t>
      </w:r>
    </w:p>
    <w:p w:rsidR="008261F0" w:rsidRPr="008261F0" w:rsidRDefault="008261F0" w:rsidP="008261F0">
      <w:pPr>
        <w:ind w:left="57" w:right="198"/>
        <w:jc w:val="center"/>
        <w:rPr>
          <w:b/>
          <w:color w:val="0C0C0C"/>
          <w:spacing w:val="-5"/>
          <w:sz w:val="28"/>
        </w:rPr>
      </w:pPr>
      <w:r w:rsidRPr="008261F0">
        <w:rPr>
          <w:b/>
          <w:color w:val="0C0C0C"/>
          <w:spacing w:val="-5"/>
          <w:sz w:val="28"/>
        </w:rPr>
        <w:t>КРАСНОГОРСКОГО СЕЛЬСКОГО ПОСЕЛЕНИЯ</w:t>
      </w:r>
    </w:p>
    <w:p w:rsidR="008261F0" w:rsidRPr="008261F0" w:rsidRDefault="008261F0" w:rsidP="008261F0">
      <w:pPr>
        <w:ind w:left="57" w:right="198"/>
        <w:jc w:val="center"/>
        <w:rPr>
          <w:b/>
          <w:color w:val="0C0C0C"/>
          <w:spacing w:val="-5"/>
          <w:sz w:val="28"/>
        </w:rPr>
      </w:pPr>
      <w:r w:rsidRPr="008261F0">
        <w:rPr>
          <w:b/>
          <w:color w:val="0C0C0C"/>
          <w:spacing w:val="-5"/>
          <w:sz w:val="28"/>
        </w:rPr>
        <w:t>ЛЕНИНСКОГО РАЙОНА РЕСПУБЛИКИ КРЫМ</w:t>
      </w:r>
    </w:p>
    <w:p w:rsidR="008261F0" w:rsidRPr="008261F0" w:rsidRDefault="008261F0" w:rsidP="008261F0">
      <w:pPr>
        <w:ind w:left="57" w:right="198"/>
        <w:jc w:val="center"/>
        <w:rPr>
          <w:b/>
          <w:color w:val="0C0C0C"/>
          <w:spacing w:val="-5"/>
          <w:sz w:val="28"/>
        </w:rPr>
      </w:pPr>
    </w:p>
    <w:p w:rsidR="008261F0" w:rsidRPr="008261F0" w:rsidRDefault="008261F0" w:rsidP="008261F0">
      <w:pPr>
        <w:ind w:left="57" w:right="198"/>
        <w:jc w:val="center"/>
        <w:rPr>
          <w:b/>
          <w:color w:val="0C0C0C"/>
          <w:spacing w:val="-5"/>
          <w:sz w:val="28"/>
        </w:rPr>
      </w:pPr>
      <w:r w:rsidRPr="008261F0">
        <w:rPr>
          <w:b/>
          <w:color w:val="0C0C0C"/>
          <w:spacing w:val="-5"/>
          <w:sz w:val="28"/>
        </w:rPr>
        <w:t xml:space="preserve">ПОСТАНОВЛЕНИЕ № </w:t>
      </w:r>
      <w:r w:rsidR="00553626">
        <w:rPr>
          <w:b/>
          <w:color w:val="0C0C0C"/>
          <w:spacing w:val="-5"/>
          <w:sz w:val="28"/>
        </w:rPr>
        <w:t>104</w:t>
      </w:r>
    </w:p>
    <w:p w:rsidR="008261F0" w:rsidRPr="008261F0" w:rsidRDefault="008261F0" w:rsidP="008261F0">
      <w:pPr>
        <w:ind w:left="57" w:right="198"/>
        <w:jc w:val="center"/>
        <w:rPr>
          <w:b/>
          <w:color w:val="0C0C0C"/>
          <w:spacing w:val="-5"/>
          <w:sz w:val="28"/>
        </w:rPr>
      </w:pPr>
    </w:p>
    <w:p w:rsidR="008261F0" w:rsidRPr="003D452B" w:rsidRDefault="00553626" w:rsidP="008261F0">
      <w:pPr>
        <w:spacing w:before="228"/>
        <w:ind w:left="60" w:right="200" w:hanging="1"/>
        <w:jc w:val="center"/>
        <w:rPr>
          <w:b/>
          <w:color w:val="0C0C0C"/>
          <w:spacing w:val="-5"/>
          <w:sz w:val="28"/>
          <w:szCs w:val="28"/>
        </w:rPr>
      </w:pPr>
      <w:r w:rsidRPr="003D452B">
        <w:rPr>
          <w:b/>
          <w:color w:val="0C0C0C"/>
          <w:spacing w:val="-5"/>
          <w:sz w:val="28"/>
          <w:szCs w:val="28"/>
        </w:rPr>
        <w:t>11 августа</w:t>
      </w:r>
      <w:r w:rsidR="008261F0" w:rsidRPr="003D452B">
        <w:rPr>
          <w:b/>
          <w:color w:val="0C0C0C"/>
          <w:spacing w:val="-5"/>
          <w:sz w:val="28"/>
          <w:szCs w:val="28"/>
        </w:rPr>
        <w:t xml:space="preserve"> 2025 г.                                                                                           </w:t>
      </w:r>
      <w:proofErr w:type="gramStart"/>
      <w:r w:rsidR="008261F0" w:rsidRPr="003D452B">
        <w:rPr>
          <w:b/>
          <w:color w:val="0C0C0C"/>
          <w:spacing w:val="-5"/>
          <w:sz w:val="28"/>
          <w:szCs w:val="28"/>
        </w:rPr>
        <w:t>с</w:t>
      </w:r>
      <w:proofErr w:type="gramEnd"/>
      <w:r w:rsidR="008261F0" w:rsidRPr="003D452B">
        <w:rPr>
          <w:b/>
          <w:color w:val="0C0C0C"/>
          <w:spacing w:val="-5"/>
          <w:sz w:val="28"/>
          <w:szCs w:val="28"/>
        </w:rPr>
        <w:t xml:space="preserve">. Красногорка </w:t>
      </w:r>
    </w:p>
    <w:p w:rsidR="00703D24" w:rsidRPr="003D452B" w:rsidRDefault="00553626">
      <w:pPr>
        <w:spacing w:before="228"/>
        <w:ind w:left="60" w:right="200" w:hanging="1"/>
        <w:jc w:val="center"/>
        <w:rPr>
          <w:b/>
          <w:sz w:val="28"/>
          <w:szCs w:val="28"/>
        </w:rPr>
      </w:pPr>
      <w:r w:rsidRPr="003D452B">
        <w:rPr>
          <w:b/>
          <w:sz w:val="28"/>
          <w:szCs w:val="28"/>
        </w:rPr>
        <w:t>«О внесении изменений в постановление администрации Красногорского сельского поселения от 15.05.2025 г. № 76 «</w:t>
      </w:r>
      <w:r w:rsidR="00DB78F3" w:rsidRPr="003D452B">
        <w:rPr>
          <w:b/>
          <w:sz w:val="28"/>
          <w:szCs w:val="28"/>
        </w:rPr>
        <w:t>Об утверждении Положения о порядке реализации функций по выявлению, оценке объектов накопленного вреда окружающей среде, организации</w:t>
      </w:r>
      <w:r w:rsidR="00DB78F3" w:rsidRPr="003D452B">
        <w:rPr>
          <w:b/>
          <w:spacing w:val="-6"/>
          <w:sz w:val="28"/>
          <w:szCs w:val="28"/>
        </w:rPr>
        <w:t xml:space="preserve"> </w:t>
      </w:r>
      <w:r w:rsidR="00DB78F3" w:rsidRPr="003D452B">
        <w:rPr>
          <w:b/>
          <w:sz w:val="28"/>
          <w:szCs w:val="28"/>
        </w:rPr>
        <w:t>работ</w:t>
      </w:r>
      <w:r w:rsidR="00DB78F3" w:rsidRPr="003D452B">
        <w:rPr>
          <w:b/>
          <w:spacing w:val="-6"/>
          <w:sz w:val="28"/>
          <w:szCs w:val="28"/>
        </w:rPr>
        <w:t xml:space="preserve"> </w:t>
      </w:r>
      <w:r w:rsidR="00DB78F3" w:rsidRPr="003D452B">
        <w:rPr>
          <w:b/>
          <w:sz w:val="28"/>
          <w:szCs w:val="28"/>
        </w:rPr>
        <w:t>по</w:t>
      </w:r>
      <w:r w:rsidR="00DB78F3" w:rsidRPr="003D452B">
        <w:rPr>
          <w:b/>
          <w:spacing w:val="-5"/>
          <w:sz w:val="28"/>
          <w:szCs w:val="28"/>
        </w:rPr>
        <w:t xml:space="preserve"> </w:t>
      </w:r>
      <w:r w:rsidR="00DB78F3" w:rsidRPr="003D452B">
        <w:rPr>
          <w:b/>
          <w:sz w:val="28"/>
          <w:szCs w:val="28"/>
        </w:rPr>
        <w:t>ликвидации</w:t>
      </w:r>
      <w:r w:rsidR="00DB78F3" w:rsidRPr="003D452B">
        <w:rPr>
          <w:b/>
          <w:spacing w:val="-5"/>
          <w:sz w:val="28"/>
          <w:szCs w:val="28"/>
        </w:rPr>
        <w:t xml:space="preserve"> </w:t>
      </w:r>
      <w:r w:rsidR="00DB78F3" w:rsidRPr="003D452B">
        <w:rPr>
          <w:b/>
          <w:sz w:val="28"/>
          <w:szCs w:val="28"/>
        </w:rPr>
        <w:t>накопленного</w:t>
      </w:r>
      <w:r w:rsidR="00DB78F3" w:rsidRPr="003D452B">
        <w:rPr>
          <w:b/>
          <w:spacing w:val="-5"/>
          <w:sz w:val="28"/>
          <w:szCs w:val="28"/>
        </w:rPr>
        <w:t xml:space="preserve"> </w:t>
      </w:r>
      <w:r w:rsidR="00DB78F3" w:rsidRPr="003D452B">
        <w:rPr>
          <w:b/>
          <w:sz w:val="28"/>
          <w:szCs w:val="28"/>
        </w:rPr>
        <w:t>вреда</w:t>
      </w:r>
      <w:r w:rsidR="00DB78F3" w:rsidRPr="003D452B">
        <w:rPr>
          <w:b/>
          <w:spacing w:val="-5"/>
          <w:sz w:val="28"/>
          <w:szCs w:val="28"/>
        </w:rPr>
        <w:t xml:space="preserve"> </w:t>
      </w:r>
      <w:r w:rsidR="00DB78F3" w:rsidRPr="003D452B">
        <w:rPr>
          <w:b/>
          <w:sz w:val="28"/>
          <w:szCs w:val="28"/>
        </w:rPr>
        <w:t>окружающей</w:t>
      </w:r>
      <w:r w:rsidR="00DB78F3" w:rsidRPr="003D452B">
        <w:rPr>
          <w:b/>
          <w:spacing w:val="-6"/>
          <w:sz w:val="28"/>
          <w:szCs w:val="28"/>
        </w:rPr>
        <w:t xml:space="preserve"> </w:t>
      </w:r>
      <w:r w:rsidR="00DB78F3" w:rsidRPr="003D452B">
        <w:rPr>
          <w:b/>
          <w:sz w:val="28"/>
          <w:szCs w:val="28"/>
        </w:rPr>
        <w:t>среде на территории муниципального образования</w:t>
      </w:r>
      <w:r w:rsidR="008261F0" w:rsidRPr="003D452B">
        <w:rPr>
          <w:b/>
          <w:sz w:val="28"/>
          <w:szCs w:val="28"/>
        </w:rPr>
        <w:t xml:space="preserve"> Красногорское сельское поселение Ленинского района Республики Крым</w:t>
      </w:r>
      <w:r w:rsidRPr="003D452B">
        <w:rPr>
          <w:b/>
          <w:sz w:val="28"/>
          <w:szCs w:val="28"/>
        </w:rPr>
        <w:t>»</w:t>
      </w:r>
    </w:p>
    <w:p w:rsidR="00510327" w:rsidRPr="003D452B" w:rsidRDefault="00553626">
      <w:pPr>
        <w:pStyle w:val="a3"/>
        <w:spacing w:before="319" w:line="223" w:lineRule="auto"/>
      </w:pPr>
      <w:proofErr w:type="gramStart"/>
      <w:r w:rsidRPr="003D452B">
        <w:t>Рассмотрев экспертное заключение Министерства юстиции Республики Крым от 30.07.2025 года № 30084/05/03-02 по результатам проведения правовой экспертизы от 28.06.2025 года на постановление администрации Красногорского сельского поселения Ленинского района Республики Крым от 15.05.2025 г. № 76 ««Об утверждении Положения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w:t>
      </w:r>
      <w:proofErr w:type="gramEnd"/>
      <w:r w:rsidRPr="003D452B">
        <w:t xml:space="preserve"> </w:t>
      </w:r>
      <w:proofErr w:type="gramStart"/>
      <w:r w:rsidRPr="003D452B">
        <w:t xml:space="preserve">муниципального образования Красногорское сельское поселение Ленинского района Республики Крым», </w:t>
      </w:r>
      <w:r w:rsidR="00DB78F3" w:rsidRPr="003D452B">
        <w:t xml:space="preserve">руководствуясь статьями 80.1, 80.2 Федерального закона от 10.01.2002 № 7-ФЗ «Об охране окружающей среды», постановлением Правительства Российской Федерации от </w:t>
      </w:r>
      <w:r w:rsidRPr="003D452B">
        <w:t>23.12.2023 г. № 2268</w:t>
      </w:r>
      <w:r w:rsidR="00DB78F3" w:rsidRPr="003D452B">
        <w:t xml:space="preserve"> «О ведени</w:t>
      </w:r>
      <w:r w:rsidRPr="003D452B">
        <w:t>и</w:t>
      </w:r>
      <w:r w:rsidR="00DB78F3" w:rsidRPr="003D452B">
        <w:t xml:space="preserve"> государственного реестра объектов накопленного вреда окружающей</w:t>
      </w:r>
      <w:r w:rsidR="00DB78F3" w:rsidRPr="003D452B">
        <w:rPr>
          <w:spacing w:val="-1"/>
        </w:rPr>
        <w:t xml:space="preserve"> </w:t>
      </w:r>
      <w:r w:rsidR="00DB78F3" w:rsidRPr="003D452B">
        <w:t>среде»,</w:t>
      </w:r>
      <w:r w:rsidR="00DB78F3" w:rsidRPr="003D452B">
        <w:rPr>
          <w:spacing w:val="-1"/>
        </w:rPr>
        <w:t xml:space="preserve"> </w:t>
      </w:r>
      <w:r w:rsidR="00DB78F3" w:rsidRPr="003D452B">
        <w:t>Постановлением</w:t>
      </w:r>
      <w:r w:rsidR="00DB78F3" w:rsidRPr="003D452B">
        <w:rPr>
          <w:spacing w:val="-1"/>
        </w:rPr>
        <w:t xml:space="preserve"> </w:t>
      </w:r>
      <w:r w:rsidR="00DB78F3" w:rsidRPr="003D452B">
        <w:t>Правительства</w:t>
      </w:r>
      <w:r w:rsidR="00DB78F3" w:rsidRPr="003D452B">
        <w:rPr>
          <w:spacing w:val="-1"/>
        </w:rPr>
        <w:t xml:space="preserve"> </w:t>
      </w:r>
      <w:r w:rsidR="00DB78F3" w:rsidRPr="003D452B">
        <w:t>Российской</w:t>
      </w:r>
      <w:r w:rsidR="00DB78F3" w:rsidRPr="003D452B">
        <w:rPr>
          <w:spacing w:val="-1"/>
        </w:rPr>
        <w:t xml:space="preserve"> </w:t>
      </w:r>
      <w:r w:rsidR="00DB78F3" w:rsidRPr="003D452B">
        <w:t>Федерации</w:t>
      </w:r>
      <w:r w:rsidR="00DB78F3" w:rsidRPr="003D452B">
        <w:rPr>
          <w:spacing w:val="-1"/>
        </w:rPr>
        <w:t xml:space="preserve"> </w:t>
      </w:r>
      <w:r w:rsidR="00DB78F3" w:rsidRPr="003D452B">
        <w:t xml:space="preserve">от </w:t>
      </w:r>
      <w:r w:rsidRPr="003D452B">
        <w:t>27.12.2023 г.</w:t>
      </w:r>
      <w:r w:rsidR="00DB78F3" w:rsidRPr="003D452B">
        <w:t xml:space="preserve"> № </w:t>
      </w:r>
      <w:r w:rsidRPr="003D452B">
        <w:t>2323</w:t>
      </w:r>
      <w:r w:rsidR="00DB78F3" w:rsidRPr="003D452B">
        <w:t xml:space="preserve"> «Об утверждении Правил организации ликвидации накопленного вреда окружающей среде», </w:t>
      </w:r>
      <w:r w:rsidRPr="003D452B">
        <w:t>постановление Правительства РФ от</w:t>
      </w:r>
      <w:proofErr w:type="gramEnd"/>
      <w:r w:rsidRPr="003D452B">
        <w:t xml:space="preserve"> </w:t>
      </w:r>
      <w:proofErr w:type="gramStart"/>
      <w:r w:rsidRPr="003D452B">
        <w:t xml:space="preserve">23.11.2023 г.№ 1967 «Об утверждении Правил обследования и оценки объектов накопленного вреда окружающей среде»,  постановление Правительства РФ от 21.12.2023 г. № 2239 «Об утверждении Правил выявления объектов накопленного вреда окружающей среде», </w:t>
      </w:r>
      <w:r w:rsidR="00E915E8" w:rsidRPr="003D452B">
        <w:t xml:space="preserve">постановление Правительства РФ от 27.12.2023 г. № 2335 «Об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w:t>
      </w:r>
      <w:r w:rsidR="00DB78F3" w:rsidRPr="003D452B">
        <w:t>руководствуясь</w:t>
      </w:r>
      <w:proofErr w:type="gramEnd"/>
      <w:r w:rsidR="00DB78F3" w:rsidRPr="003D452B">
        <w:t xml:space="preserve"> Уставом муниципального образования </w:t>
      </w:r>
      <w:r w:rsidR="008261F0" w:rsidRPr="003D452B">
        <w:t>Красногорское сельское поселение Ленинского района Республики Крым</w:t>
      </w:r>
      <w:r w:rsidR="00DB78F3" w:rsidRPr="003D452B">
        <w:t xml:space="preserve">, Администрация </w:t>
      </w:r>
      <w:r w:rsidR="008261F0" w:rsidRPr="003D452B">
        <w:t>Красногорского сельского поселения Ленинского района Республики Крым</w:t>
      </w:r>
      <w:r w:rsidR="00DB78F3" w:rsidRPr="003D452B">
        <w:t xml:space="preserve">, </w:t>
      </w:r>
    </w:p>
    <w:p w:rsidR="00703D24" w:rsidRPr="003D452B" w:rsidRDefault="00510327" w:rsidP="00510327">
      <w:pPr>
        <w:pStyle w:val="a3"/>
        <w:spacing w:before="319" w:line="223" w:lineRule="auto"/>
        <w:jc w:val="center"/>
        <w:rPr>
          <w:spacing w:val="-2"/>
        </w:rPr>
      </w:pPr>
      <w:r w:rsidRPr="003D452B">
        <w:rPr>
          <w:spacing w:val="-2"/>
        </w:rPr>
        <w:t>ПОСТАНОВЛЯЕТ:</w:t>
      </w:r>
    </w:p>
    <w:p w:rsidR="00703D24" w:rsidRPr="003D452B" w:rsidRDefault="00510327" w:rsidP="00510327">
      <w:pPr>
        <w:pStyle w:val="a3"/>
        <w:ind w:left="0" w:right="142"/>
      </w:pPr>
      <w:r w:rsidRPr="003D452B">
        <w:rPr>
          <w:spacing w:val="-2"/>
        </w:rPr>
        <w:lastRenderedPageBreak/>
        <w:t xml:space="preserve">1. </w:t>
      </w:r>
      <w:r w:rsidR="00E915E8" w:rsidRPr="003D452B">
        <w:t>Внести в постановление администрации Красногорского сельского поселения от  15.05.2025 г. № 76 «Об утверждении Положения</w:t>
      </w:r>
      <w:r w:rsidR="00DB78F3" w:rsidRPr="003D452B">
        <w:t xml:space="preserve">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муниципального образования </w:t>
      </w:r>
      <w:r w:rsidR="008261F0" w:rsidRPr="003D452B">
        <w:t>Красногорское сельское поселение Ленинского района Республики Крым</w:t>
      </w:r>
      <w:r w:rsidR="00E915E8" w:rsidRPr="003D452B">
        <w:t xml:space="preserve">» следующие </w:t>
      </w:r>
      <w:r w:rsidR="00E915E8" w:rsidRPr="003D452B">
        <w:t>изменения</w:t>
      </w:r>
      <w:r w:rsidR="00E915E8" w:rsidRPr="003D452B">
        <w:t>:</w:t>
      </w:r>
    </w:p>
    <w:p w:rsidR="00E915E8" w:rsidRPr="003D452B" w:rsidRDefault="00E915E8" w:rsidP="00510327">
      <w:pPr>
        <w:pStyle w:val="a3"/>
        <w:ind w:left="0" w:right="142"/>
      </w:pPr>
      <w:r w:rsidRPr="003D452B">
        <w:t>1.1 Название постановления изложить в следующей редакции:</w:t>
      </w:r>
    </w:p>
    <w:p w:rsidR="00E915E8" w:rsidRPr="003D452B" w:rsidRDefault="00E915E8" w:rsidP="00510327">
      <w:pPr>
        <w:pStyle w:val="a3"/>
        <w:ind w:left="0" w:right="142"/>
      </w:pPr>
      <w:r w:rsidRPr="003D452B">
        <w:t xml:space="preserve">«О реализации функций по выявлению, оценке объектов </w:t>
      </w:r>
      <w:r w:rsidRPr="003D452B">
        <w:t>накопленного вреда окружающей среде</w:t>
      </w:r>
      <w:r w:rsidRPr="003D452B">
        <w:t xml:space="preserve"> на </w:t>
      </w:r>
      <w:r w:rsidRPr="003D452B">
        <w:t>территории муниципального образования Красногорское сельское поселение Ленинского района Республики Крым»</w:t>
      </w:r>
      <w:r w:rsidRPr="003D452B">
        <w:t>;</w:t>
      </w:r>
    </w:p>
    <w:p w:rsidR="00E915E8" w:rsidRPr="003D452B" w:rsidRDefault="00E915E8" w:rsidP="00510327">
      <w:pPr>
        <w:pStyle w:val="a3"/>
        <w:ind w:left="0" w:right="142"/>
      </w:pPr>
      <w:r w:rsidRPr="003D452B">
        <w:t>1.2 Пункт 1 Постановления изложить в следующей редакции:</w:t>
      </w:r>
    </w:p>
    <w:p w:rsidR="00E915E8" w:rsidRPr="003D452B" w:rsidRDefault="00E915E8" w:rsidP="00E915E8">
      <w:pPr>
        <w:pStyle w:val="a3"/>
        <w:ind w:left="0" w:right="142"/>
      </w:pPr>
      <w:r w:rsidRPr="003D452B">
        <w:t xml:space="preserve">«Утвердить Положение о </w:t>
      </w:r>
      <w:r w:rsidRPr="003D452B">
        <w:t>реализации функций по выявлению, оценке объектов накопленного вреда окружающей среде на территории муниципального образования Красногорское сельское поселение Ленинского района Республики Крым»;</w:t>
      </w:r>
    </w:p>
    <w:p w:rsidR="00E915E8" w:rsidRPr="003D452B" w:rsidRDefault="00E915E8" w:rsidP="00510327">
      <w:pPr>
        <w:pStyle w:val="a3"/>
        <w:ind w:left="0" w:right="142"/>
      </w:pPr>
      <w:r w:rsidRPr="003D452B">
        <w:t>1.3 Пункт 1 Положения изложить в следующей редакции:</w:t>
      </w:r>
    </w:p>
    <w:p w:rsidR="00E915E8" w:rsidRPr="003D452B" w:rsidRDefault="00E915E8" w:rsidP="00510327">
      <w:pPr>
        <w:pStyle w:val="a3"/>
        <w:ind w:left="0" w:right="142"/>
      </w:pPr>
      <w:r w:rsidRPr="003D452B">
        <w:t>«1.</w:t>
      </w:r>
      <w:r w:rsidRPr="003D452B">
        <w:tab/>
      </w:r>
      <w:proofErr w:type="gramStart"/>
      <w:r w:rsidRPr="003D452B">
        <w:t xml:space="preserve">Настоящее Положение определяет механизм осуществления администрацией муниципального образования Красногорское сельское поселение Ленинского района Республики Крым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статьями 80.1, 80.2 Федерального закона от 10.01.2002 № 7-ФЗ «Об охране окружающей среды», </w:t>
      </w:r>
      <w:r w:rsidR="003D452B" w:rsidRPr="003D452B">
        <w:t>Правительства Российской Федерации от 23.12.2023 г. № 2268 «О ведении государственного реестра</w:t>
      </w:r>
      <w:proofErr w:type="gramEnd"/>
      <w:r w:rsidR="003D452B" w:rsidRPr="003D452B">
        <w:t xml:space="preserve"> объектов накопленного вреда окружающей среде», Постановлением Правительства Российской Федерации от 27.12.2023 г. № 2323 «Об утверждении Правил организации ликвидации накопленного вреда окружающей среде», </w:t>
      </w:r>
      <w:r w:rsidRPr="003D452B">
        <w:t>(далее - Правила организации ликвидации накопленного вреда окружающей среде).</w:t>
      </w:r>
    </w:p>
    <w:p w:rsidR="00510327" w:rsidRPr="003D452B" w:rsidRDefault="00510327" w:rsidP="00510327">
      <w:pPr>
        <w:pStyle w:val="a3"/>
        <w:ind w:left="0" w:right="142"/>
        <w:rPr>
          <w:bCs/>
          <w:lang w:bidi="ru-RU"/>
        </w:rPr>
      </w:pPr>
      <w:r w:rsidRPr="003D452B">
        <w:t xml:space="preserve">2. Опубликовать настоящее постановление на официальном сайте муниципального образования Красногорское сельское поселение Ленинского района Республики Крым в информационно – телекоммуникационной сети «Интернет» на портале муниципальных образований Республики Крым и </w:t>
      </w:r>
      <w:r w:rsidRPr="003D452B">
        <w:rPr>
          <w:bCs/>
          <w:lang w:bidi="ru-RU"/>
        </w:rPr>
        <w:t>в сетевом издании "Официальный сайт Красногорского сельского поселения Ленинского района Республики Крым" (</w:t>
      </w:r>
      <w:hyperlink r:id="rId9" w:history="1">
        <w:r w:rsidRPr="003D452B">
          <w:rPr>
            <w:rStyle w:val="a8"/>
            <w:bCs/>
            <w:lang w:bidi="ru-RU"/>
          </w:rPr>
          <w:t>https://</w:t>
        </w:r>
        <w:proofErr w:type="spellStart"/>
        <w:r w:rsidRPr="003D452B">
          <w:rPr>
            <w:rStyle w:val="a8"/>
            <w:bCs/>
            <w:lang w:val="en-US"/>
          </w:rPr>
          <w:t>krasnogor</w:t>
        </w:r>
        <w:proofErr w:type="spellEnd"/>
        <w:r w:rsidRPr="003D452B">
          <w:rPr>
            <w:rStyle w:val="a8"/>
            <w:bCs/>
            <w:lang w:bidi="ru-RU"/>
          </w:rPr>
          <w:t>skoe-sp.ru/</w:t>
        </w:r>
      </w:hyperlink>
      <w:r w:rsidRPr="003D452B">
        <w:rPr>
          <w:bCs/>
          <w:lang w:bidi="ru-RU"/>
        </w:rPr>
        <w:t>).</w:t>
      </w:r>
    </w:p>
    <w:p w:rsidR="00703D24" w:rsidRPr="003D452B" w:rsidRDefault="00510327" w:rsidP="00510327">
      <w:pPr>
        <w:pStyle w:val="a3"/>
        <w:ind w:left="0" w:right="142"/>
        <w:rPr>
          <w:color w:val="0C0C0C"/>
        </w:rPr>
      </w:pPr>
      <w:r w:rsidRPr="003D452B">
        <w:rPr>
          <w:bCs/>
          <w:lang w:bidi="ru-RU"/>
        </w:rPr>
        <w:t xml:space="preserve">3. </w:t>
      </w:r>
      <w:r w:rsidR="00DB78F3" w:rsidRPr="003D452B">
        <w:rPr>
          <w:color w:val="0C0C0C"/>
        </w:rPr>
        <w:t>Настоящее постановление вступает в силу с момента его официального опубликования или обнародования.</w:t>
      </w:r>
    </w:p>
    <w:p w:rsidR="00703D24" w:rsidRPr="003D452B" w:rsidRDefault="00510327" w:rsidP="00510327">
      <w:pPr>
        <w:pStyle w:val="a3"/>
        <w:ind w:left="0" w:right="142"/>
        <w:rPr>
          <w:spacing w:val="-5"/>
        </w:rPr>
      </w:pPr>
      <w:r w:rsidRPr="003D452B">
        <w:rPr>
          <w:color w:val="0C0C0C"/>
        </w:rPr>
        <w:t xml:space="preserve">4. </w:t>
      </w:r>
      <w:proofErr w:type="gramStart"/>
      <w:r w:rsidR="00DB78F3" w:rsidRPr="003D452B">
        <w:t>Контроль</w:t>
      </w:r>
      <w:r w:rsidR="00DB78F3" w:rsidRPr="003D452B">
        <w:rPr>
          <w:spacing w:val="-7"/>
        </w:rPr>
        <w:t xml:space="preserve"> </w:t>
      </w:r>
      <w:r w:rsidR="00DB78F3" w:rsidRPr="003D452B">
        <w:t>за</w:t>
      </w:r>
      <w:proofErr w:type="gramEnd"/>
      <w:r w:rsidR="00DB78F3" w:rsidRPr="003D452B">
        <w:rPr>
          <w:spacing w:val="-4"/>
        </w:rPr>
        <w:t xml:space="preserve"> </w:t>
      </w:r>
      <w:r w:rsidR="00DB78F3" w:rsidRPr="003D452B">
        <w:t>исполнением</w:t>
      </w:r>
      <w:r w:rsidR="00DB78F3" w:rsidRPr="003D452B">
        <w:rPr>
          <w:spacing w:val="-4"/>
        </w:rPr>
        <w:t xml:space="preserve"> </w:t>
      </w:r>
      <w:r w:rsidR="00DB78F3" w:rsidRPr="003D452B">
        <w:t>настоящего</w:t>
      </w:r>
      <w:r w:rsidR="00DB78F3" w:rsidRPr="003D452B">
        <w:rPr>
          <w:spacing w:val="-4"/>
        </w:rPr>
        <w:t xml:space="preserve"> </w:t>
      </w:r>
      <w:r w:rsidR="00DB78F3" w:rsidRPr="003D452B">
        <w:t>постановления</w:t>
      </w:r>
      <w:r w:rsidR="00DB78F3" w:rsidRPr="003D452B">
        <w:rPr>
          <w:spacing w:val="-4"/>
        </w:rPr>
        <w:t xml:space="preserve"> </w:t>
      </w:r>
      <w:r w:rsidRPr="003D452B">
        <w:t>оставляю за собой</w:t>
      </w:r>
      <w:r w:rsidR="00DB78F3" w:rsidRPr="003D452B">
        <w:rPr>
          <w:spacing w:val="-5"/>
        </w:rPr>
        <w:t>.</w:t>
      </w:r>
    </w:p>
    <w:p w:rsidR="0030135D" w:rsidRPr="003D452B" w:rsidRDefault="0030135D" w:rsidP="00510327">
      <w:pPr>
        <w:pStyle w:val="a3"/>
        <w:ind w:left="0" w:right="142"/>
        <w:rPr>
          <w:spacing w:val="-5"/>
        </w:rPr>
      </w:pPr>
    </w:p>
    <w:p w:rsidR="0030135D" w:rsidRPr="003D452B" w:rsidRDefault="0030135D" w:rsidP="00510327">
      <w:pPr>
        <w:pStyle w:val="a3"/>
        <w:ind w:left="0" w:right="142"/>
        <w:rPr>
          <w:spacing w:val="-5"/>
        </w:rPr>
      </w:pPr>
      <w:r w:rsidRPr="003D452B">
        <w:rPr>
          <w:spacing w:val="-5"/>
        </w:rPr>
        <w:t>Глава администрации</w:t>
      </w:r>
    </w:p>
    <w:p w:rsidR="0030135D" w:rsidRPr="003D452B" w:rsidRDefault="0030135D" w:rsidP="00510327">
      <w:pPr>
        <w:pStyle w:val="a3"/>
        <w:ind w:left="0" w:right="142"/>
        <w:rPr>
          <w:spacing w:val="-5"/>
        </w:rPr>
      </w:pPr>
      <w:r w:rsidRPr="003D452B">
        <w:rPr>
          <w:spacing w:val="-5"/>
        </w:rPr>
        <w:t xml:space="preserve">Красногорского сельского поселения                                            </w:t>
      </w:r>
      <w:proofErr w:type="spellStart"/>
      <w:r w:rsidRPr="003D452B">
        <w:rPr>
          <w:spacing w:val="-5"/>
        </w:rPr>
        <w:t>Р.Ф.Баталов</w:t>
      </w:r>
      <w:proofErr w:type="spellEnd"/>
    </w:p>
    <w:p w:rsidR="003D452B" w:rsidRDefault="003D452B" w:rsidP="00510327">
      <w:pPr>
        <w:pStyle w:val="a3"/>
        <w:ind w:left="0" w:right="142"/>
        <w:rPr>
          <w:spacing w:val="-5"/>
          <w:sz w:val="26"/>
          <w:szCs w:val="26"/>
        </w:rPr>
      </w:pPr>
    </w:p>
    <w:p w:rsidR="003D452B" w:rsidRDefault="003D452B" w:rsidP="00510327">
      <w:pPr>
        <w:pStyle w:val="a3"/>
        <w:ind w:left="0" w:right="142"/>
        <w:rPr>
          <w:spacing w:val="-5"/>
          <w:sz w:val="26"/>
          <w:szCs w:val="26"/>
        </w:rPr>
      </w:pPr>
    </w:p>
    <w:p w:rsidR="003D452B" w:rsidRDefault="003D452B" w:rsidP="00510327">
      <w:pPr>
        <w:pStyle w:val="a3"/>
        <w:ind w:left="0" w:right="142"/>
        <w:rPr>
          <w:spacing w:val="-5"/>
          <w:sz w:val="26"/>
          <w:szCs w:val="26"/>
        </w:rPr>
      </w:pPr>
    </w:p>
    <w:p w:rsidR="003D452B" w:rsidRDefault="003D452B" w:rsidP="00510327">
      <w:pPr>
        <w:pStyle w:val="a3"/>
        <w:ind w:left="0" w:right="142"/>
        <w:rPr>
          <w:spacing w:val="-5"/>
          <w:sz w:val="26"/>
          <w:szCs w:val="26"/>
        </w:rPr>
      </w:pPr>
    </w:p>
    <w:p w:rsidR="003D452B" w:rsidRDefault="003D452B" w:rsidP="00510327">
      <w:pPr>
        <w:pStyle w:val="a3"/>
        <w:ind w:left="0" w:right="142"/>
        <w:rPr>
          <w:spacing w:val="-5"/>
          <w:sz w:val="26"/>
          <w:szCs w:val="2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2303"/>
        <w:gridCol w:w="4647"/>
      </w:tblGrid>
      <w:tr w:rsidR="0030135D" w:rsidTr="0030135D">
        <w:tc>
          <w:tcPr>
            <w:tcW w:w="3475" w:type="dxa"/>
          </w:tcPr>
          <w:p w:rsidR="0030135D" w:rsidRDefault="0030135D">
            <w:pPr>
              <w:pStyle w:val="a3"/>
              <w:ind w:left="0" w:right="140" w:firstLine="0"/>
              <w:jc w:val="right"/>
              <w:rPr>
                <w:spacing w:val="-2"/>
              </w:rPr>
            </w:pPr>
          </w:p>
        </w:tc>
        <w:tc>
          <w:tcPr>
            <w:tcW w:w="2303" w:type="dxa"/>
          </w:tcPr>
          <w:p w:rsidR="0030135D" w:rsidRDefault="0030135D">
            <w:pPr>
              <w:pStyle w:val="a3"/>
              <w:ind w:left="0" w:right="140" w:firstLine="0"/>
              <w:jc w:val="right"/>
              <w:rPr>
                <w:spacing w:val="-2"/>
              </w:rPr>
            </w:pPr>
          </w:p>
        </w:tc>
        <w:tc>
          <w:tcPr>
            <w:tcW w:w="4647" w:type="dxa"/>
          </w:tcPr>
          <w:p w:rsidR="0030135D" w:rsidRPr="0030135D" w:rsidRDefault="0030135D" w:rsidP="0030135D">
            <w:pPr>
              <w:pStyle w:val="a3"/>
              <w:rPr>
                <w:spacing w:val="-2"/>
              </w:rPr>
            </w:pPr>
            <w:r w:rsidRPr="0030135D">
              <w:rPr>
                <w:spacing w:val="-2"/>
              </w:rPr>
              <w:t>УТВЕРЖДЕН</w:t>
            </w:r>
          </w:p>
          <w:p w:rsidR="0030135D" w:rsidRPr="0030135D" w:rsidRDefault="0030135D" w:rsidP="0030135D">
            <w:pPr>
              <w:pStyle w:val="a3"/>
              <w:ind w:left="0" w:right="140" w:firstLine="0"/>
              <w:rPr>
                <w:spacing w:val="-2"/>
              </w:rPr>
            </w:pPr>
            <w:r w:rsidRPr="0030135D">
              <w:rPr>
                <w:spacing w:val="-2"/>
              </w:rPr>
              <w:t>постановлением Администрации Красногорского сельского поселения</w:t>
            </w:r>
            <w:r>
              <w:rPr>
                <w:spacing w:val="-2"/>
              </w:rPr>
              <w:t xml:space="preserve"> </w:t>
            </w:r>
            <w:r w:rsidRPr="0030135D">
              <w:rPr>
                <w:spacing w:val="-2"/>
              </w:rPr>
              <w:t>от «</w:t>
            </w:r>
            <w:r w:rsidRPr="0030135D">
              <w:rPr>
                <w:spacing w:val="-2"/>
                <w:u w:val="single"/>
              </w:rPr>
              <w:t>15</w:t>
            </w:r>
            <w:r w:rsidRPr="0030135D">
              <w:rPr>
                <w:spacing w:val="-2"/>
              </w:rPr>
              <w:t xml:space="preserve">» </w:t>
            </w:r>
            <w:r w:rsidRPr="0030135D">
              <w:rPr>
                <w:spacing w:val="-2"/>
                <w:u w:val="single"/>
              </w:rPr>
              <w:t>мая 2025</w:t>
            </w:r>
            <w:r w:rsidRPr="0030135D">
              <w:rPr>
                <w:spacing w:val="-2"/>
              </w:rPr>
              <w:t xml:space="preserve"> г. № </w:t>
            </w:r>
            <w:r w:rsidRPr="0030135D">
              <w:rPr>
                <w:spacing w:val="-2"/>
                <w:u w:val="single"/>
              </w:rPr>
              <w:t>76</w:t>
            </w:r>
          </w:p>
          <w:p w:rsidR="0030135D" w:rsidRDefault="0030135D">
            <w:pPr>
              <w:pStyle w:val="a3"/>
              <w:ind w:left="0" w:right="140" w:firstLine="0"/>
              <w:jc w:val="right"/>
              <w:rPr>
                <w:spacing w:val="-2"/>
              </w:rPr>
            </w:pPr>
          </w:p>
        </w:tc>
      </w:tr>
    </w:tbl>
    <w:p w:rsidR="00703D24" w:rsidRDefault="00703D24">
      <w:pPr>
        <w:pStyle w:val="a3"/>
        <w:ind w:left="0" w:right="0" w:firstLine="0"/>
        <w:jc w:val="left"/>
      </w:pPr>
      <w:bookmarkStart w:id="0" w:name="_GoBack"/>
      <w:bookmarkEnd w:id="0"/>
    </w:p>
    <w:p w:rsidR="00703D24" w:rsidRDefault="003D452B" w:rsidP="003D452B">
      <w:pPr>
        <w:pStyle w:val="a3"/>
        <w:ind w:left="0" w:right="0" w:firstLine="0"/>
        <w:jc w:val="center"/>
        <w:rPr>
          <w:b/>
          <w:szCs w:val="22"/>
        </w:rPr>
      </w:pPr>
      <w:r w:rsidRPr="003D452B">
        <w:rPr>
          <w:b/>
          <w:szCs w:val="22"/>
        </w:rPr>
        <w:t>О реализации функций по выявлению, оценке объектов накопленного вреда окружающей среде на территории муниципального образования Красногорское сельское поселение Ленинского района Республики Крым</w:t>
      </w:r>
    </w:p>
    <w:p w:rsidR="003D452B" w:rsidRDefault="003D452B" w:rsidP="003D452B">
      <w:pPr>
        <w:pStyle w:val="a3"/>
        <w:ind w:left="0" w:right="0" w:firstLine="0"/>
        <w:jc w:val="center"/>
        <w:rPr>
          <w:b/>
        </w:rPr>
      </w:pPr>
      <w:r>
        <w:rPr>
          <w:b/>
        </w:rPr>
        <w:t>(в редакции постановления от 11.08.2025 № 104)</w:t>
      </w:r>
    </w:p>
    <w:p w:rsidR="003D452B" w:rsidRDefault="003D452B" w:rsidP="003D452B">
      <w:pPr>
        <w:pStyle w:val="a3"/>
        <w:ind w:left="0" w:right="0" w:firstLine="0"/>
        <w:jc w:val="center"/>
        <w:rPr>
          <w:b/>
        </w:rPr>
      </w:pPr>
    </w:p>
    <w:p w:rsidR="003D452B" w:rsidRPr="003D452B" w:rsidRDefault="003D452B" w:rsidP="003D452B">
      <w:pPr>
        <w:pStyle w:val="a3"/>
        <w:ind w:left="0" w:right="0" w:firstLine="0"/>
        <w:jc w:val="left"/>
        <w:rPr>
          <w:sz w:val="24"/>
          <w:szCs w:val="24"/>
        </w:rPr>
      </w:pPr>
      <w:r w:rsidRPr="003D452B">
        <w:rPr>
          <w:sz w:val="24"/>
          <w:szCs w:val="24"/>
        </w:rPr>
        <w:t>Пункт 1 Положения изменен постановлением от 11.08.2025 № 104</w:t>
      </w:r>
    </w:p>
    <w:p w:rsidR="003D452B" w:rsidRPr="003D452B" w:rsidRDefault="003D452B" w:rsidP="003D452B">
      <w:pPr>
        <w:pStyle w:val="a3"/>
        <w:numPr>
          <w:ilvl w:val="0"/>
          <w:numId w:val="1"/>
        </w:numPr>
        <w:ind w:right="142" w:firstLine="708"/>
        <w:jc w:val="both"/>
      </w:pPr>
      <w:proofErr w:type="gramStart"/>
      <w:r w:rsidRPr="003D452B">
        <w:t>Настоящее Положение определяет механизм осуществления администрацией муниципального образования Красногорское сельское поселение Ленинского района Республики Крым полномочий по выявлению, оценке объектов накопленного вреда окружающей среде, организации работ по ликвидации накопленного вреда окружающей среде (далее - объекты) в соответствии со статьями 80.1, 80.2 Федерального закона от 10.01.2002 № 7-ФЗ «Об охране окружающей среды», Правительства Российской Федерации от 23.12.2023 г. № 2268 «О ведении государственного реестра</w:t>
      </w:r>
      <w:proofErr w:type="gramEnd"/>
      <w:r w:rsidRPr="003D452B">
        <w:t xml:space="preserve"> объектов накопленного вреда окружающей среде», Постановлением Правительства Российской Федерации от 27.12.2023 г. № 2323 «Об утверждении Правил организации ликвидации накопленного вреда окружающей среде», (далее - Правила организации ликвидации накопленного вреда окружающей среде).</w:t>
      </w:r>
    </w:p>
    <w:p w:rsidR="00703D24" w:rsidRDefault="00DB78F3">
      <w:pPr>
        <w:pStyle w:val="a5"/>
        <w:numPr>
          <w:ilvl w:val="0"/>
          <w:numId w:val="1"/>
        </w:numPr>
        <w:tabs>
          <w:tab w:val="left" w:pos="1083"/>
        </w:tabs>
        <w:ind w:firstLine="709"/>
        <w:jc w:val="both"/>
        <w:rPr>
          <w:sz w:val="28"/>
        </w:rPr>
      </w:pPr>
      <w:r>
        <w:rPr>
          <w:sz w:val="28"/>
        </w:rPr>
        <w:t>Уполномоченным органом по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является администрация муниципального образования</w:t>
      </w:r>
      <w:r w:rsidR="0030135D" w:rsidRPr="0030135D">
        <w:rPr>
          <w:sz w:val="28"/>
        </w:rPr>
        <w:t xml:space="preserve"> Красногорское сельское поселение Ленинского района Республики Крым</w:t>
      </w:r>
      <w:r>
        <w:rPr>
          <w:spacing w:val="40"/>
          <w:sz w:val="28"/>
        </w:rPr>
        <w:t xml:space="preserve"> </w:t>
      </w:r>
      <w:r>
        <w:rPr>
          <w:sz w:val="28"/>
        </w:rPr>
        <w:t xml:space="preserve">в лице </w:t>
      </w:r>
      <w:r w:rsidR="0030135D">
        <w:rPr>
          <w:sz w:val="28"/>
        </w:rPr>
        <w:t>Председателя Красногорского сельского совета – главы администрации Красногорского сельского поселени</w:t>
      </w:r>
      <w:proofErr w:type="gramStart"/>
      <w:r w:rsidR="0030135D">
        <w:rPr>
          <w:sz w:val="28"/>
        </w:rPr>
        <w:t>я</w:t>
      </w:r>
      <w:r>
        <w:rPr>
          <w:sz w:val="28"/>
        </w:rPr>
        <w:t>(</w:t>
      </w:r>
      <w:proofErr w:type="gramEnd"/>
      <w:r>
        <w:rPr>
          <w:sz w:val="28"/>
        </w:rPr>
        <w:t>далее - уполномоченный орган).</w:t>
      </w:r>
    </w:p>
    <w:p w:rsidR="00703D24" w:rsidRDefault="00DB78F3">
      <w:pPr>
        <w:pStyle w:val="a5"/>
        <w:numPr>
          <w:ilvl w:val="0"/>
          <w:numId w:val="1"/>
        </w:numPr>
        <w:tabs>
          <w:tab w:val="left" w:pos="947"/>
        </w:tabs>
        <w:ind w:firstLine="540"/>
        <w:jc w:val="both"/>
        <w:rPr>
          <w:sz w:val="28"/>
        </w:rPr>
      </w:pPr>
      <w:proofErr w:type="gramStart"/>
      <w:r>
        <w:rPr>
          <w:sz w:val="28"/>
        </w:rPr>
        <w:t xml:space="preserve">Уполномоченный орган осуществляет выявление, оценку объектов накопленного вреда окружающей среде, организацию работ по ликвидации накопленного вреда окружающей среде в отношении объектов, находящихся в границах муниципального образования </w:t>
      </w:r>
      <w:r w:rsidR="0030135D" w:rsidRPr="0030135D">
        <w:rPr>
          <w:sz w:val="28"/>
        </w:rPr>
        <w:t>Красногорское сельское поселение Ленинского района Республики Крым</w:t>
      </w:r>
      <w:r>
        <w:rPr>
          <w:sz w:val="28"/>
        </w:rPr>
        <w:t>, в пределах своих полномочий в соответствии с законодательством, с учетом Постановления Правительства Российской Федерации от 25 декабря 2019 г. № 1834 «О случаях организации работ по ликвидации накопленного</w:t>
      </w:r>
      <w:proofErr w:type="gramEnd"/>
      <w:r>
        <w:rPr>
          <w:sz w:val="28"/>
        </w:rPr>
        <w:t xml:space="preserve"> вреда, выявления и оценки объектов накопленного вреда окружающей среды, а также о внесении изменений в некоторые акты Правительства Российской Федерации».</w:t>
      </w:r>
    </w:p>
    <w:p w:rsidR="00703D24" w:rsidRDefault="00DB78F3">
      <w:pPr>
        <w:pStyle w:val="a5"/>
        <w:numPr>
          <w:ilvl w:val="0"/>
          <w:numId w:val="1"/>
        </w:numPr>
        <w:tabs>
          <w:tab w:val="left" w:pos="1214"/>
        </w:tabs>
        <w:ind w:firstLine="709"/>
        <w:jc w:val="both"/>
        <w:rPr>
          <w:sz w:val="28"/>
        </w:rPr>
      </w:pPr>
      <w:proofErr w:type="gramStart"/>
      <w:r>
        <w:rPr>
          <w:sz w:val="28"/>
        </w:rPr>
        <w:t xml:space="preserve">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w:t>
      </w:r>
      <w:r>
        <w:rPr>
          <w:sz w:val="28"/>
        </w:rPr>
        <w:lastRenderedPageBreak/>
        <w:t>строительства и объекты размещения отходов.</w:t>
      </w:r>
      <w:proofErr w:type="gramEnd"/>
    </w:p>
    <w:p w:rsidR="0030135D" w:rsidRPr="0030135D" w:rsidRDefault="00DB78F3" w:rsidP="0030135D">
      <w:pPr>
        <w:pStyle w:val="a5"/>
        <w:numPr>
          <w:ilvl w:val="0"/>
          <w:numId w:val="1"/>
        </w:numPr>
        <w:tabs>
          <w:tab w:val="left" w:pos="1182"/>
        </w:tabs>
        <w:ind w:firstLine="0"/>
        <w:jc w:val="both"/>
      </w:pPr>
      <w:r w:rsidRPr="0030135D">
        <w:rPr>
          <w:sz w:val="28"/>
        </w:rPr>
        <w:t>Инвентаризация и обследование объектов накопленного вреда окружающей среде осуществляется путем визуального осмотра территории с применением</w:t>
      </w:r>
      <w:r w:rsidRPr="0030135D">
        <w:rPr>
          <w:spacing w:val="80"/>
          <w:sz w:val="28"/>
        </w:rPr>
        <w:t xml:space="preserve">   </w:t>
      </w:r>
      <w:r w:rsidRPr="0030135D">
        <w:rPr>
          <w:sz w:val="28"/>
        </w:rPr>
        <w:t>фотосъемки</w:t>
      </w:r>
      <w:r w:rsidRPr="0030135D">
        <w:rPr>
          <w:spacing w:val="80"/>
          <w:sz w:val="28"/>
        </w:rPr>
        <w:t xml:space="preserve">   </w:t>
      </w:r>
      <w:r w:rsidRPr="0030135D">
        <w:rPr>
          <w:sz w:val="28"/>
        </w:rPr>
        <w:t>и</w:t>
      </w:r>
      <w:r w:rsidRPr="0030135D">
        <w:rPr>
          <w:spacing w:val="80"/>
          <w:sz w:val="28"/>
        </w:rPr>
        <w:t xml:space="preserve">   </w:t>
      </w:r>
      <w:r w:rsidRPr="0030135D">
        <w:rPr>
          <w:sz w:val="28"/>
        </w:rPr>
        <w:t>видеосъемки,</w:t>
      </w:r>
      <w:r w:rsidRPr="0030135D">
        <w:rPr>
          <w:spacing w:val="80"/>
          <w:sz w:val="28"/>
        </w:rPr>
        <w:t xml:space="preserve">   </w:t>
      </w:r>
      <w:r w:rsidRPr="0030135D">
        <w:rPr>
          <w:sz w:val="28"/>
        </w:rPr>
        <w:t>изучения</w:t>
      </w:r>
      <w:r w:rsidRPr="0030135D">
        <w:rPr>
          <w:spacing w:val="80"/>
          <w:sz w:val="28"/>
        </w:rPr>
        <w:t xml:space="preserve">   </w:t>
      </w:r>
      <w:r w:rsidRPr="0030135D">
        <w:rPr>
          <w:sz w:val="28"/>
        </w:rPr>
        <w:t>документов</w:t>
      </w:r>
    </w:p>
    <w:p w:rsidR="00703D24" w:rsidRPr="0030135D" w:rsidRDefault="00DB78F3" w:rsidP="0030135D">
      <w:pPr>
        <w:pStyle w:val="a5"/>
        <w:numPr>
          <w:ilvl w:val="0"/>
          <w:numId w:val="1"/>
        </w:numPr>
        <w:tabs>
          <w:tab w:val="left" w:pos="1182"/>
        </w:tabs>
        <w:ind w:firstLine="0"/>
        <w:jc w:val="both"/>
        <w:rPr>
          <w:sz w:val="28"/>
          <w:szCs w:val="28"/>
        </w:rPr>
      </w:pPr>
      <w:r w:rsidRPr="0030135D">
        <w:rPr>
          <w:sz w:val="28"/>
          <w:szCs w:val="28"/>
        </w:rPr>
        <w:t>территориального планирования, судебных актов, формирования соответствующих запросов и обработки полученной информации от органов государственной власти Российской Федерации, органов государственной власти Республики Крым, органов местного самоуправления муниципального образования</w:t>
      </w:r>
      <w:r w:rsidRPr="0030135D">
        <w:rPr>
          <w:spacing w:val="40"/>
          <w:sz w:val="28"/>
          <w:szCs w:val="28"/>
        </w:rPr>
        <w:t xml:space="preserve"> </w:t>
      </w:r>
      <w:r w:rsidRPr="0030135D">
        <w:rPr>
          <w:sz w:val="28"/>
          <w:szCs w:val="28"/>
        </w:rPr>
        <w:t>и иных организаций.</w:t>
      </w:r>
    </w:p>
    <w:p w:rsidR="00703D24" w:rsidRDefault="00DB78F3">
      <w:pPr>
        <w:pStyle w:val="a5"/>
        <w:numPr>
          <w:ilvl w:val="0"/>
          <w:numId w:val="1"/>
        </w:numPr>
        <w:tabs>
          <w:tab w:val="left" w:pos="1005"/>
        </w:tabs>
        <w:ind w:right="140" w:firstLine="709"/>
        <w:jc w:val="both"/>
        <w:rPr>
          <w:sz w:val="28"/>
        </w:rPr>
      </w:pPr>
      <w:r>
        <w:rPr>
          <w:sz w:val="28"/>
        </w:rPr>
        <w:t>В ходе инвентаризации осуществляется оценка объектов накопленного вреда окружающей среде в соответствии с требованиями пункта 2 статьи 80.1 Федерального закона от 10.01.2002 № 7-ФЗ «Об охране окружающей среды».</w:t>
      </w:r>
    </w:p>
    <w:p w:rsidR="00703D24" w:rsidRDefault="00DB78F3">
      <w:pPr>
        <w:pStyle w:val="a5"/>
        <w:numPr>
          <w:ilvl w:val="0"/>
          <w:numId w:val="1"/>
        </w:numPr>
        <w:tabs>
          <w:tab w:val="left" w:pos="1007"/>
        </w:tabs>
        <w:ind w:right="140" w:firstLine="709"/>
        <w:jc w:val="both"/>
        <w:rPr>
          <w:sz w:val="28"/>
        </w:rPr>
      </w:pPr>
      <w:r>
        <w:rPr>
          <w:sz w:val="28"/>
        </w:rPr>
        <w:t>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(далее - государственный реестр), который ведется Министерством природных ресурсов и экологии Российской Федерации в установленном порядке.</w:t>
      </w:r>
    </w:p>
    <w:p w:rsidR="00703D24" w:rsidRDefault="00DB78F3">
      <w:pPr>
        <w:pStyle w:val="a5"/>
        <w:numPr>
          <w:ilvl w:val="0"/>
          <w:numId w:val="1"/>
        </w:numPr>
        <w:tabs>
          <w:tab w:val="left" w:pos="1075"/>
        </w:tabs>
        <w:ind w:firstLine="709"/>
        <w:jc w:val="both"/>
        <w:rPr>
          <w:sz w:val="28"/>
        </w:rPr>
      </w:pPr>
      <w:r>
        <w:rPr>
          <w:sz w:val="28"/>
        </w:rPr>
        <w:t>По результатам выявления и оценки объектов накопленного вреда окружающей среде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 в соответствии с требованиями Постановления Правительства Российской Федерации от 13.04.2017 № 445.</w:t>
      </w:r>
    </w:p>
    <w:p w:rsidR="00703D24" w:rsidRDefault="00DB78F3">
      <w:pPr>
        <w:pStyle w:val="a5"/>
        <w:numPr>
          <w:ilvl w:val="0"/>
          <w:numId w:val="1"/>
        </w:numPr>
        <w:tabs>
          <w:tab w:val="left" w:pos="1073"/>
        </w:tabs>
        <w:ind w:firstLine="709"/>
        <w:jc w:val="both"/>
        <w:rPr>
          <w:sz w:val="28"/>
        </w:rPr>
      </w:pPr>
      <w:r>
        <w:rPr>
          <w:sz w:val="28"/>
        </w:rPr>
        <w:t>При изменении информации, содержащейся в заявлении и (или) в материалах, уполномоченный орган направляет в Министерство природных ресурсов и экологии Российской Федерации актуализированную информацию об объекте накопленного вреда окружающей среде.</w:t>
      </w:r>
    </w:p>
    <w:p w:rsidR="00703D24" w:rsidRDefault="00DB78F3">
      <w:pPr>
        <w:pStyle w:val="a5"/>
        <w:numPr>
          <w:ilvl w:val="0"/>
          <w:numId w:val="1"/>
        </w:numPr>
        <w:tabs>
          <w:tab w:val="left" w:pos="1267"/>
        </w:tabs>
        <w:ind w:firstLine="709"/>
        <w:jc w:val="both"/>
        <w:rPr>
          <w:sz w:val="28"/>
        </w:rPr>
      </w:pPr>
      <w:r>
        <w:rPr>
          <w:sz w:val="28"/>
        </w:rPr>
        <w:t>Заявление, информация, указанные в пунктах 8, 9 настоящего Положения, направляются уполномоченным органом в Министерство природных ресурсов и экологии Российской Федерации посредством почтового отправления с описью вложения и уведомлением о вручении.</w:t>
      </w:r>
    </w:p>
    <w:p w:rsidR="00703D24" w:rsidRDefault="00DB78F3">
      <w:pPr>
        <w:pStyle w:val="a5"/>
        <w:numPr>
          <w:ilvl w:val="0"/>
          <w:numId w:val="1"/>
        </w:numPr>
        <w:tabs>
          <w:tab w:val="left" w:pos="1152"/>
        </w:tabs>
        <w:ind w:right="140" w:firstLine="709"/>
        <w:jc w:val="both"/>
        <w:rPr>
          <w:sz w:val="28"/>
        </w:rPr>
      </w:pPr>
      <w:proofErr w:type="gramStart"/>
      <w:r>
        <w:rPr>
          <w:sz w:val="28"/>
        </w:rPr>
        <w:t xml:space="preserve">Уполномоченный орган вправе осуществлять закупку товаров, работ, услуг для обеспечения муниципальных нужд муниципального образования </w:t>
      </w:r>
      <w:r w:rsidR="0030135D" w:rsidRPr="0030135D">
        <w:rPr>
          <w:sz w:val="28"/>
        </w:rPr>
        <w:t>Красногорское сельское поселение Ленинского района Республики Крым</w:t>
      </w:r>
      <w:r>
        <w:rPr>
          <w:sz w:val="28"/>
        </w:rPr>
        <w:t>, возникающих при реализации полномочий по выявлению, оценке объектов накопленного вреда окружающей среде,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703D24" w:rsidRDefault="00DB78F3">
      <w:pPr>
        <w:pStyle w:val="a5"/>
        <w:numPr>
          <w:ilvl w:val="0"/>
          <w:numId w:val="1"/>
        </w:numPr>
        <w:tabs>
          <w:tab w:val="left" w:pos="1396"/>
        </w:tabs>
        <w:ind w:firstLine="709"/>
        <w:jc w:val="both"/>
        <w:rPr>
          <w:sz w:val="28"/>
        </w:rPr>
      </w:pPr>
      <w:r>
        <w:rPr>
          <w:sz w:val="28"/>
        </w:rPr>
        <w:t>Работы по ликвидации накопленного вреда организуются уполномоченным органом и проводятся в отношении объектов накопленного вреда окружающей среде, включенных в государственный реестр на основании заявления уполномоченного органа, в соответствии с Правилами организации работ по ликвидации накопленного вреда окружающей среде.</w:t>
      </w:r>
    </w:p>
    <w:p w:rsidR="00703D24" w:rsidRDefault="00DB78F3">
      <w:pPr>
        <w:pStyle w:val="a3"/>
      </w:pPr>
      <w:r>
        <w:t xml:space="preserve">Проведение работ по разработке проекта работ по ликвидации накопленного вреда, а также проведение работ по ликвидации накопленного вреда </w:t>
      </w:r>
      <w:r>
        <w:lastRenderedPageBreak/>
        <w:t>осуществляется исполнителем, определяемым уполномоченным органом в соответствии с законодательства Российской Федерации о контрактной системе в сфере закупок товаров, работ и услуг для обеспечения государственных и муниципальных нужд.</w:t>
      </w:r>
    </w:p>
    <w:p w:rsidR="00703D24" w:rsidRDefault="00703D24">
      <w:pPr>
        <w:pStyle w:val="a3"/>
        <w:spacing w:before="4"/>
        <w:ind w:left="0" w:right="0" w:firstLine="0"/>
        <w:jc w:val="left"/>
        <w:rPr>
          <w:sz w:val="17"/>
        </w:rPr>
      </w:pPr>
    </w:p>
    <w:sectPr w:rsidR="00703D24" w:rsidSect="0030135D">
      <w:headerReference w:type="default" r:id="rId10"/>
      <w:pgSz w:w="11910" w:h="16840"/>
      <w:pgMar w:top="1134" w:right="567" w:bottom="1134"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DAA" w:rsidRDefault="00544DAA">
      <w:r>
        <w:separator/>
      </w:r>
    </w:p>
  </w:endnote>
  <w:endnote w:type="continuationSeparator" w:id="0">
    <w:p w:rsidR="00544DAA" w:rsidRDefault="0054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DAA" w:rsidRDefault="00544DAA">
      <w:r>
        <w:separator/>
      </w:r>
    </w:p>
  </w:footnote>
  <w:footnote w:type="continuationSeparator" w:id="0">
    <w:p w:rsidR="00544DAA" w:rsidRDefault="00544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24" w:rsidRDefault="00DB78F3">
    <w:pPr>
      <w:pStyle w:val="a3"/>
      <w:spacing w:line="14" w:lineRule="auto"/>
      <w:ind w:left="0" w:right="0" w:firstLine="0"/>
      <w:jc w:val="left"/>
      <w:rPr>
        <w:sz w:val="20"/>
      </w:rPr>
    </w:pPr>
    <w:r>
      <w:rPr>
        <w:noProof/>
        <w:sz w:val="20"/>
        <w:lang w:eastAsia="ru-RU"/>
      </w:rPr>
      <mc:AlternateContent>
        <mc:Choice Requires="wps">
          <w:drawing>
            <wp:anchor distT="0" distB="0" distL="0" distR="0" simplePos="0" relativeHeight="487550976" behindDoc="1" locked="0" layoutInCell="1" allowOverlap="1" wp14:anchorId="0A5095FE" wp14:editId="5096E187">
              <wp:simplePos x="0" y="0"/>
              <wp:positionH relativeFrom="page">
                <wp:posOffset>4064000</wp:posOffset>
              </wp:positionH>
              <wp:positionV relativeFrom="page">
                <wp:posOffset>443987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703D24" w:rsidRDefault="00DB78F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452B">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0pt;margin-top:34.95pt;width:13pt;height:15.3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" filled="f" stroked="f">
              <v:path arrowok="t"/>
              <v:textbox inset="0,0,0,0">
                <w:txbxContent>
                  <w:p w:rsidR="00703D24" w:rsidRDefault="00DB78F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D452B">
                      <w:rPr>
                        <w:noProof/>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27DAC"/>
    <w:multiLevelType w:val="hybridMultilevel"/>
    <w:tmpl w:val="16066978"/>
    <w:lvl w:ilvl="0" w:tplc="77824752">
      <w:start w:val="1"/>
      <w:numFmt w:val="decimal"/>
      <w:lvlText w:val="%1."/>
      <w:lvlJc w:val="left"/>
      <w:pPr>
        <w:ind w:left="1" w:hanging="318"/>
        <w:jc w:val="left"/>
      </w:pPr>
      <w:rPr>
        <w:rFonts w:hint="default"/>
        <w:spacing w:val="0"/>
        <w:w w:val="100"/>
        <w:lang w:val="ru-RU" w:eastAsia="en-US" w:bidi="ar-SA"/>
      </w:rPr>
    </w:lvl>
    <w:lvl w:ilvl="1" w:tplc="986A9998">
      <w:numFmt w:val="bullet"/>
      <w:lvlText w:val="•"/>
      <w:lvlJc w:val="left"/>
      <w:pPr>
        <w:ind w:left="978" w:hanging="318"/>
      </w:pPr>
      <w:rPr>
        <w:rFonts w:hint="default"/>
        <w:lang w:val="ru-RU" w:eastAsia="en-US" w:bidi="ar-SA"/>
      </w:rPr>
    </w:lvl>
    <w:lvl w:ilvl="2" w:tplc="F59E619C">
      <w:numFmt w:val="bullet"/>
      <w:lvlText w:val="•"/>
      <w:lvlJc w:val="left"/>
      <w:pPr>
        <w:ind w:left="1956" w:hanging="318"/>
      </w:pPr>
      <w:rPr>
        <w:rFonts w:hint="default"/>
        <w:lang w:val="ru-RU" w:eastAsia="en-US" w:bidi="ar-SA"/>
      </w:rPr>
    </w:lvl>
    <w:lvl w:ilvl="3" w:tplc="FBE2D2CC">
      <w:numFmt w:val="bullet"/>
      <w:lvlText w:val="•"/>
      <w:lvlJc w:val="left"/>
      <w:pPr>
        <w:ind w:left="2934" w:hanging="318"/>
      </w:pPr>
      <w:rPr>
        <w:rFonts w:hint="default"/>
        <w:lang w:val="ru-RU" w:eastAsia="en-US" w:bidi="ar-SA"/>
      </w:rPr>
    </w:lvl>
    <w:lvl w:ilvl="4" w:tplc="55284A68">
      <w:numFmt w:val="bullet"/>
      <w:lvlText w:val="•"/>
      <w:lvlJc w:val="left"/>
      <w:pPr>
        <w:ind w:left="3912" w:hanging="318"/>
      </w:pPr>
      <w:rPr>
        <w:rFonts w:hint="default"/>
        <w:lang w:val="ru-RU" w:eastAsia="en-US" w:bidi="ar-SA"/>
      </w:rPr>
    </w:lvl>
    <w:lvl w:ilvl="5" w:tplc="F0C2CFA6">
      <w:numFmt w:val="bullet"/>
      <w:lvlText w:val="•"/>
      <w:lvlJc w:val="left"/>
      <w:pPr>
        <w:ind w:left="4890" w:hanging="318"/>
      </w:pPr>
      <w:rPr>
        <w:rFonts w:hint="default"/>
        <w:lang w:val="ru-RU" w:eastAsia="en-US" w:bidi="ar-SA"/>
      </w:rPr>
    </w:lvl>
    <w:lvl w:ilvl="6" w:tplc="B39847EE">
      <w:numFmt w:val="bullet"/>
      <w:lvlText w:val="•"/>
      <w:lvlJc w:val="left"/>
      <w:pPr>
        <w:ind w:left="5868" w:hanging="318"/>
      </w:pPr>
      <w:rPr>
        <w:rFonts w:hint="default"/>
        <w:lang w:val="ru-RU" w:eastAsia="en-US" w:bidi="ar-SA"/>
      </w:rPr>
    </w:lvl>
    <w:lvl w:ilvl="7" w:tplc="C7742436">
      <w:numFmt w:val="bullet"/>
      <w:lvlText w:val="•"/>
      <w:lvlJc w:val="left"/>
      <w:pPr>
        <w:ind w:left="6846" w:hanging="318"/>
      </w:pPr>
      <w:rPr>
        <w:rFonts w:hint="default"/>
        <w:lang w:val="ru-RU" w:eastAsia="en-US" w:bidi="ar-SA"/>
      </w:rPr>
    </w:lvl>
    <w:lvl w:ilvl="8" w:tplc="B5F4BEA8">
      <w:numFmt w:val="bullet"/>
      <w:lvlText w:val="•"/>
      <w:lvlJc w:val="left"/>
      <w:pPr>
        <w:ind w:left="7824" w:hanging="318"/>
      </w:pPr>
      <w:rPr>
        <w:rFonts w:hint="default"/>
        <w:lang w:val="ru-RU" w:eastAsia="en-US" w:bidi="ar-SA"/>
      </w:rPr>
    </w:lvl>
  </w:abstractNum>
  <w:abstractNum w:abstractNumId="1">
    <w:nsid w:val="6CCD4813"/>
    <w:multiLevelType w:val="hybridMultilevel"/>
    <w:tmpl w:val="80B08878"/>
    <w:lvl w:ilvl="0" w:tplc="DFFC5CCA">
      <w:start w:val="1"/>
      <w:numFmt w:val="decimal"/>
      <w:lvlText w:val="%1."/>
      <w:lvlJc w:val="left"/>
      <w:pPr>
        <w:ind w:left="1" w:hanging="59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AE66B1A">
      <w:numFmt w:val="bullet"/>
      <w:lvlText w:val="•"/>
      <w:lvlJc w:val="left"/>
      <w:pPr>
        <w:ind w:left="978" w:hanging="595"/>
      </w:pPr>
      <w:rPr>
        <w:rFonts w:hint="default"/>
        <w:lang w:val="ru-RU" w:eastAsia="en-US" w:bidi="ar-SA"/>
      </w:rPr>
    </w:lvl>
    <w:lvl w:ilvl="2" w:tplc="2BAE1DB0">
      <w:numFmt w:val="bullet"/>
      <w:lvlText w:val="•"/>
      <w:lvlJc w:val="left"/>
      <w:pPr>
        <w:ind w:left="1956" w:hanging="595"/>
      </w:pPr>
      <w:rPr>
        <w:rFonts w:hint="default"/>
        <w:lang w:val="ru-RU" w:eastAsia="en-US" w:bidi="ar-SA"/>
      </w:rPr>
    </w:lvl>
    <w:lvl w:ilvl="3" w:tplc="625CE432">
      <w:numFmt w:val="bullet"/>
      <w:lvlText w:val="•"/>
      <w:lvlJc w:val="left"/>
      <w:pPr>
        <w:ind w:left="2934" w:hanging="595"/>
      </w:pPr>
      <w:rPr>
        <w:rFonts w:hint="default"/>
        <w:lang w:val="ru-RU" w:eastAsia="en-US" w:bidi="ar-SA"/>
      </w:rPr>
    </w:lvl>
    <w:lvl w:ilvl="4" w:tplc="D7626BB4">
      <w:numFmt w:val="bullet"/>
      <w:lvlText w:val="•"/>
      <w:lvlJc w:val="left"/>
      <w:pPr>
        <w:ind w:left="3912" w:hanging="595"/>
      </w:pPr>
      <w:rPr>
        <w:rFonts w:hint="default"/>
        <w:lang w:val="ru-RU" w:eastAsia="en-US" w:bidi="ar-SA"/>
      </w:rPr>
    </w:lvl>
    <w:lvl w:ilvl="5" w:tplc="4BFA4BAC">
      <w:numFmt w:val="bullet"/>
      <w:lvlText w:val="•"/>
      <w:lvlJc w:val="left"/>
      <w:pPr>
        <w:ind w:left="4890" w:hanging="595"/>
      </w:pPr>
      <w:rPr>
        <w:rFonts w:hint="default"/>
        <w:lang w:val="ru-RU" w:eastAsia="en-US" w:bidi="ar-SA"/>
      </w:rPr>
    </w:lvl>
    <w:lvl w:ilvl="6" w:tplc="6B96E4B2">
      <w:numFmt w:val="bullet"/>
      <w:lvlText w:val="•"/>
      <w:lvlJc w:val="left"/>
      <w:pPr>
        <w:ind w:left="5868" w:hanging="595"/>
      </w:pPr>
      <w:rPr>
        <w:rFonts w:hint="default"/>
        <w:lang w:val="ru-RU" w:eastAsia="en-US" w:bidi="ar-SA"/>
      </w:rPr>
    </w:lvl>
    <w:lvl w:ilvl="7" w:tplc="37E4875C">
      <w:numFmt w:val="bullet"/>
      <w:lvlText w:val="•"/>
      <w:lvlJc w:val="left"/>
      <w:pPr>
        <w:ind w:left="6846" w:hanging="595"/>
      </w:pPr>
      <w:rPr>
        <w:rFonts w:hint="default"/>
        <w:lang w:val="ru-RU" w:eastAsia="en-US" w:bidi="ar-SA"/>
      </w:rPr>
    </w:lvl>
    <w:lvl w:ilvl="8" w:tplc="3B489264">
      <w:numFmt w:val="bullet"/>
      <w:lvlText w:val="•"/>
      <w:lvlJc w:val="left"/>
      <w:pPr>
        <w:ind w:left="7824" w:hanging="59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03D24"/>
    <w:rsid w:val="0030135D"/>
    <w:rsid w:val="003D452B"/>
    <w:rsid w:val="00510327"/>
    <w:rsid w:val="00544DAA"/>
    <w:rsid w:val="00553626"/>
    <w:rsid w:val="00703D24"/>
    <w:rsid w:val="00793A8F"/>
    <w:rsid w:val="008261F0"/>
    <w:rsid w:val="00BB6AE4"/>
    <w:rsid w:val="00DB78F3"/>
    <w:rsid w:val="00E91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 w:right="139" w:firstLine="709"/>
      <w:jc w:val="both"/>
    </w:pPr>
    <w:rPr>
      <w:sz w:val="28"/>
      <w:szCs w:val="28"/>
    </w:rPr>
  </w:style>
  <w:style w:type="paragraph" w:styleId="a5">
    <w:name w:val="List Paragraph"/>
    <w:basedOn w:val="a"/>
    <w:uiPriority w:val="1"/>
    <w:qFormat/>
    <w:pPr>
      <w:ind w:left="1" w:right="139" w:firstLine="70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261F0"/>
    <w:rPr>
      <w:rFonts w:ascii="Tahoma" w:hAnsi="Tahoma" w:cs="Tahoma"/>
      <w:sz w:val="16"/>
      <w:szCs w:val="16"/>
    </w:rPr>
  </w:style>
  <w:style w:type="character" w:customStyle="1" w:styleId="a7">
    <w:name w:val="Текст выноски Знак"/>
    <w:basedOn w:val="a0"/>
    <w:link w:val="a6"/>
    <w:uiPriority w:val="99"/>
    <w:semiHidden/>
    <w:rsid w:val="008261F0"/>
    <w:rPr>
      <w:rFonts w:ascii="Tahoma" w:eastAsia="Times New Roman" w:hAnsi="Tahoma" w:cs="Tahoma"/>
      <w:sz w:val="16"/>
      <w:szCs w:val="16"/>
      <w:lang w:val="ru-RU"/>
    </w:rPr>
  </w:style>
  <w:style w:type="character" w:styleId="a8">
    <w:name w:val="Hyperlink"/>
    <w:basedOn w:val="a0"/>
    <w:uiPriority w:val="99"/>
    <w:unhideWhenUsed/>
    <w:rsid w:val="00510327"/>
    <w:rPr>
      <w:color w:val="0000FF" w:themeColor="hyperlink"/>
      <w:u w:val="single"/>
    </w:rPr>
  </w:style>
  <w:style w:type="table" w:styleId="a9">
    <w:name w:val="Table Grid"/>
    <w:basedOn w:val="a1"/>
    <w:uiPriority w:val="59"/>
    <w:rsid w:val="0030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3D452B"/>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 w:right="139" w:firstLine="709"/>
      <w:jc w:val="both"/>
    </w:pPr>
    <w:rPr>
      <w:sz w:val="28"/>
      <w:szCs w:val="28"/>
    </w:rPr>
  </w:style>
  <w:style w:type="paragraph" w:styleId="a5">
    <w:name w:val="List Paragraph"/>
    <w:basedOn w:val="a"/>
    <w:uiPriority w:val="1"/>
    <w:qFormat/>
    <w:pPr>
      <w:ind w:left="1" w:right="139" w:firstLine="70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261F0"/>
    <w:rPr>
      <w:rFonts w:ascii="Tahoma" w:hAnsi="Tahoma" w:cs="Tahoma"/>
      <w:sz w:val="16"/>
      <w:szCs w:val="16"/>
    </w:rPr>
  </w:style>
  <w:style w:type="character" w:customStyle="1" w:styleId="a7">
    <w:name w:val="Текст выноски Знак"/>
    <w:basedOn w:val="a0"/>
    <w:link w:val="a6"/>
    <w:uiPriority w:val="99"/>
    <w:semiHidden/>
    <w:rsid w:val="008261F0"/>
    <w:rPr>
      <w:rFonts w:ascii="Tahoma" w:eastAsia="Times New Roman" w:hAnsi="Tahoma" w:cs="Tahoma"/>
      <w:sz w:val="16"/>
      <w:szCs w:val="16"/>
      <w:lang w:val="ru-RU"/>
    </w:rPr>
  </w:style>
  <w:style w:type="character" w:styleId="a8">
    <w:name w:val="Hyperlink"/>
    <w:basedOn w:val="a0"/>
    <w:uiPriority w:val="99"/>
    <w:unhideWhenUsed/>
    <w:rsid w:val="00510327"/>
    <w:rPr>
      <w:color w:val="0000FF" w:themeColor="hyperlink"/>
      <w:u w:val="single"/>
    </w:rPr>
  </w:style>
  <w:style w:type="table" w:styleId="a9">
    <w:name w:val="Table Grid"/>
    <w:basedOn w:val="a1"/>
    <w:uiPriority w:val="59"/>
    <w:rsid w:val="0030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3D452B"/>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3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rasnogorskoe-s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1592</Words>
  <Characters>9076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Главе муниципального образования</vt:lpstr>
    </vt:vector>
  </TitlesOfParts>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муниципального образования</dc:title>
  <dc:creator>qwer</dc:creator>
  <cp:lastModifiedBy>User</cp:lastModifiedBy>
  <cp:revision>6</cp:revision>
  <dcterms:created xsi:type="dcterms:W3CDTF">2025-05-14T08:09:00Z</dcterms:created>
  <dcterms:modified xsi:type="dcterms:W3CDTF">2025-08-11T06:43:00Z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2025-05-11T00:00:00Z</vt:filetime>
  </property>
  <property fmtid="{D5CDD505-2E9C-101B-9397-08002B2CF9AE}" pid="3" name="Creator">
    <vt:lpwstr>Microsoft Office Word</vt:lpwstr>
  </property>
  <property fmtid="{D5CDD505-2E9C-101B-9397-08002B2CF9AE}" pid="4" name="LastSaved">
    <vt:filetime>2025-05-14T00:00:00Z</vt:filetime>
  </property>
  <property fmtid="{D5CDD505-2E9C-101B-9397-08002B2CF9AE}" pid="5" name="Producer">
    <vt:lpwstr>Aspose.Words for .NET 21.3.0</vt:lpwstr>
  </property>
</Properties>
</file>